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B6" w:rsidRPr="005D4467" w:rsidRDefault="000F2208" w:rsidP="00445D4E">
      <w:pPr>
        <w:pStyle w:val="Heading3"/>
        <w:jc w:val="center"/>
        <w:rPr>
          <w:rFonts w:asciiTheme="minorHAnsi" w:hAnsiTheme="minorHAnsi"/>
          <w:szCs w:val="24"/>
        </w:rPr>
      </w:pPr>
      <w:r w:rsidRPr="005D4467">
        <w:rPr>
          <w:rFonts w:asciiTheme="minorHAnsi" w:hAnsiTheme="minorHAnsi"/>
          <w:szCs w:val="24"/>
        </w:rPr>
        <w:t>Special Instructions for the</w:t>
      </w:r>
    </w:p>
    <w:p w:rsidR="002A26B6" w:rsidRPr="005D4467" w:rsidRDefault="000F2208">
      <w:pPr>
        <w:jc w:val="center"/>
        <w:rPr>
          <w:rFonts w:asciiTheme="minorHAnsi" w:hAnsiTheme="minorHAnsi"/>
          <w:sz w:val="24"/>
          <w:szCs w:val="24"/>
        </w:rPr>
      </w:pPr>
      <w:r w:rsidRPr="005D4467">
        <w:rPr>
          <w:rFonts w:asciiTheme="minorHAnsi" w:hAnsiTheme="minorHAnsi"/>
          <w:sz w:val="24"/>
          <w:szCs w:val="24"/>
        </w:rPr>
        <w:t>Braille Edition of the</w:t>
      </w:r>
    </w:p>
    <w:p w:rsidR="00210FC6" w:rsidRPr="005D4467" w:rsidRDefault="0042636C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DeSSA Science</w:t>
      </w:r>
    </w:p>
    <w:p w:rsidR="002E4DFD" w:rsidRPr="005D4467" w:rsidRDefault="0042636C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Grade 5</w:t>
      </w:r>
      <w:r w:rsidR="00010E30">
        <w:rPr>
          <w:rFonts w:asciiTheme="minorHAnsi" w:hAnsiTheme="minorHAnsi"/>
          <w:b/>
          <w:sz w:val="24"/>
          <w:szCs w:val="24"/>
        </w:rPr>
        <w:t xml:space="preserve"> Training</w:t>
      </w:r>
      <w:r w:rsidR="00321A32">
        <w:rPr>
          <w:rFonts w:asciiTheme="minorHAnsi" w:hAnsiTheme="minorHAnsi"/>
          <w:b/>
          <w:sz w:val="24"/>
          <w:szCs w:val="24"/>
        </w:rPr>
        <w:t xml:space="preserve"> Test Booklet</w:t>
      </w:r>
    </w:p>
    <w:p w:rsidR="00210FC6" w:rsidRPr="005D4467" w:rsidRDefault="00010E30" w:rsidP="00210FC6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UEB</w:t>
      </w:r>
      <w:r w:rsidR="00EE55A2">
        <w:rPr>
          <w:rFonts w:asciiTheme="minorHAnsi" w:hAnsiTheme="minorHAnsi"/>
          <w:b/>
          <w:sz w:val="24"/>
          <w:szCs w:val="24"/>
        </w:rPr>
        <w:t xml:space="preserve"> with Nemeth</w:t>
      </w:r>
    </w:p>
    <w:p w:rsidR="001B1B82" w:rsidRPr="005D4467" w:rsidRDefault="001B1B82" w:rsidP="001B1B82">
      <w:pPr>
        <w:rPr>
          <w:rFonts w:asciiTheme="minorHAnsi" w:hAnsiTheme="minorHAnsi"/>
          <w:sz w:val="24"/>
          <w:szCs w:val="24"/>
        </w:rPr>
      </w:pPr>
    </w:p>
    <w:p w:rsidR="002A26B6" w:rsidRPr="005D4467" w:rsidRDefault="002A26B6">
      <w:pPr>
        <w:rPr>
          <w:rFonts w:asciiTheme="minorHAnsi" w:hAnsiTheme="minorHAnsi"/>
          <w:sz w:val="24"/>
          <w:szCs w:val="24"/>
        </w:rPr>
      </w:pPr>
    </w:p>
    <w:p w:rsidR="002A26B6" w:rsidRPr="005D4467" w:rsidRDefault="000F2208">
      <w:pPr>
        <w:pStyle w:val="BodyText"/>
        <w:tabs>
          <w:tab w:val="clear" w:pos="6520"/>
        </w:tabs>
        <w:rPr>
          <w:rFonts w:asciiTheme="minorHAnsi" w:hAnsiTheme="minorHAnsi"/>
          <w:b/>
          <w:bCs/>
          <w:szCs w:val="24"/>
        </w:rPr>
      </w:pPr>
      <w:r w:rsidRPr="005D4467">
        <w:rPr>
          <w:rFonts w:asciiTheme="minorHAnsi" w:hAnsiTheme="minorHAnsi"/>
          <w:b/>
          <w:bCs/>
          <w:szCs w:val="24"/>
        </w:rPr>
        <w:t>General Comments</w:t>
      </w:r>
    </w:p>
    <w:p w:rsidR="002A26B6" w:rsidRPr="005D4467" w:rsidRDefault="002A26B6">
      <w:pPr>
        <w:ind w:left="360" w:hanging="340"/>
        <w:rPr>
          <w:rFonts w:asciiTheme="minorHAnsi" w:hAnsiTheme="minorHAnsi"/>
          <w:sz w:val="24"/>
          <w:szCs w:val="24"/>
        </w:rPr>
      </w:pPr>
    </w:p>
    <w:p w:rsidR="00AF2A92" w:rsidRPr="00AF2A92" w:rsidRDefault="00010E30" w:rsidP="00AF2A9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010E30">
        <w:rPr>
          <w:rFonts w:asciiTheme="minorHAnsi" w:hAnsiTheme="minorHAnsi"/>
        </w:rPr>
        <w:t>For some items, duplicate pages are provided, unbound, inside the front cover of the Tactile Graphic Supplement. These p</w:t>
      </w:r>
      <w:r w:rsidR="00AF2A92">
        <w:rPr>
          <w:rFonts w:asciiTheme="minorHAnsi" w:hAnsiTheme="minorHAnsi"/>
        </w:rPr>
        <w:t>ages will be used to record the student’s</w:t>
      </w:r>
      <w:r w:rsidRPr="00010E30">
        <w:rPr>
          <w:rFonts w:asciiTheme="minorHAnsi" w:hAnsiTheme="minorHAnsi"/>
        </w:rPr>
        <w:t xml:space="preserve"> answers. 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010E30" w:rsidRPr="00010E30" w:rsidRDefault="00010E30" w:rsidP="00010E30">
      <w:pPr>
        <w:pStyle w:val="ListParagraph"/>
        <w:autoSpaceDE w:val="0"/>
        <w:autoSpaceDN w:val="0"/>
        <w:adjustRightInd w:val="0"/>
        <w:ind w:left="380"/>
        <w:rPr>
          <w:rFonts w:asciiTheme="minorHAnsi" w:hAnsiTheme="minorHAnsi"/>
        </w:rPr>
      </w:pPr>
    </w:p>
    <w:p w:rsidR="00D755FF" w:rsidRDefault="00AF2A92" w:rsidP="00D755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some items, the student may be instructed to ask the test administrator to record their answer on the duplicate page. </w:t>
      </w:r>
      <w:r w:rsidRPr="00010E30">
        <w:rPr>
          <w:rFonts w:asciiTheme="minorHAnsi" w:hAnsiTheme="minorHAnsi"/>
        </w:rPr>
        <w:t>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D755FF" w:rsidRPr="00D755FF" w:rsidRDefault="00D755FF" w:rsidP="00D755FF">
      <w:pPr>
        <w:pStyle w:val="ListParagraph"/>
        <w:rPr>
          <w:rFonts w:asciiTheme="minorHAnsi" w:hAnsiTheme="minorHAnsi"/>
        </w:rPr>
      </w:pPr>
    </w:p>
    <w:p w:rsidR="00AF2A92" w:rsidRDefault="00EE55A2" w:rsidP="00D755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056FC5">
        <w:rPr>
          <w:rFonts w:asciiTheme="minorHAnsi" w:hAnsiTheme="minorHAnsi"/>
        </w:rPr>
        <w:t>Mathematical content is transcribed according to</w:t>
      </w:r>
      <w:r w:rsidRPr="0042636C">
        <w:t xml:space="preserve"> </w:t>
      </w:r>
      <w:r w:rsidRPr="002F64E1">
        <w:rPr>
          <w:rFonts w:asciiTheme="minorHAnsi" w:hAnsiTheme="minorHAnsi"/>
          <w:i/>
        </w:rPr>
        <w:t>The Nemeth Braille Code for Mathematics and Science Notation,</w:t>
      </w:r>
      <w:r w:rsidRPr="002F64E1">
        <w:rPr>
          <w:rFonts w:asciiTheme="minorHAnsi" w:hAnsiTheme="minorHAnsi"/>
        </w:rPr>
        <w:t xml:space="preserve"> 1972 Revision, 2007-2016 Updates including the </w:t>
      </w:r>
      <w:r w:rsidRPr="002F64E1">
        <w:rPr>
          <w:rFonts w:asciiTheme="minorHAnsi" w:hAnsiTheme="minorHAnsi"/>
          <w:i/>
        </w:rPr>
        <w:t>Guidance for Transcription Using the Nemeth Code within UEB Contexts.</w:t>
      </w:r>
    </w:p>
    <w:p w:rsidR="00D755FF" w:rsidRPr="00D755FF" w:rsidRDefault="00D755FF" w:rsidP="00D755FF">
      <w:pPr>
        <w:autoSpaceDE w:val="0"/>
        <w:autoSpaceDN w:val="0"/>
        <w:adjustRightInd w:val="0"/>
        <w:rPr>
          <w:rFonts w:asciiTheme="minorHAnsi" w:hAnsiTheme="minorHAnsi"/>
        </w:rPr>
      </w:pPr>
    </w:p>
    <w:p w:rsidR="002A26B6" w:rsidRPr="005D4467" w:rsidRDefault="000F2208" w:rsidP="006A2C4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5D4467">
        <w:rPr>
          <w:rFonts w:asciiTheme="minorHAnsi" w:hAnsiTheme="minorHAnsi"/>
        </w:rPr>
        <w:t>Braille pages are numbered sequentially in the lower right-hand corner.  The corresponding print page numbers are in the upper right-hand corner.</w:t>
      </w:r>
    </w:p>
    <w:p w:rsidR="002A26B6" w:rsidRPr="005D4467" w:rsidRDefault="002A26B6">
      <w:pPr>
        <w:ind w:left="360" w:hanging="340"/>
        <w:rPr>
          <w:rFonts w:asciiTheme="minorHAnsi" w:hAnsiTheme="minorHAnsi"/>
          <w:sz w:val="24"/>
          <w:szCs w:val="24"/>
        </w:rPr>
      </w:pPr>
    </w:p>
    <w:p w:rsidR="002A26B6" w:rsidRPr="005D4467" w:rsidRDefault="000F2208" w:rsidP="00283193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 Special Symbols page </w:t>
      </w:r>
      <w:r w:rsidR="006A0B64" w:rsidRPr="005D4467">
        <w:rPr>
          <w:rFonts w:asciiTheme="minorHAnsi" w:hAnsiTheme="minorHAnsi"/>
        </w:rPr>
        <w:t>is included to provide</w:t>
      </w:r>
      <w:r w:rsidRPr="005D4467">
        <w:rPr>
          <w:rFonts w:asciiTheme="minorHAnsi" w:hAnsiTheme="minorHAnsi"/>
        </w:rPr>
        <w:t xml:space="preserve"> the student with information about the dot formation of special braille characters. A Transcriber'</w:t>
      </w:r>
      <w:r w:rsidR="005A1B77" w:rsidRPr="005D4467">
        <w:rPr>
          <w:rFonts w:asciiTheme="minorHAnsi" w:hAnsiTheme="minorHAnsi"/>
        </w:rPr>
        <w:t>s Note page</w:t>
      </w:r>
      <w:r w:rsidRPr="005D4467">
        <w:rPr>
          <w:rFonts w:asciiTheme="minorHAnsi" w:hAnsiTheme="minorHAnsi"/>
        </w:rPr>
        <w:t xml:space="preserve"> is included within the test to explain special format and layout of information.  </w:t>
      </w:r>
    </w:p>
    <w:p w:rsidR="002A26B6" w:rsidRPr="005D4467" w:rsidRDefault="002A26B6">
      <w:pPr>
        <w:tabs>
          <w:tab w:val="left" w:pos="720"/>
          <w:tab w:val="left" w:pos="6520"/>
        </w:tabs>
        <w:ind w:left="360" w:hanging="360"/>
        <w:rPr>
          <w:rFonts w:asciiTheme="minorHAnsi" w:hAnsiTheme="minorHAnsi"/>
          <w:sz w:val="24"/>
          <w:szCs w:val="24"/>
        </w:rPr>
      </w:pPr>
    </w:p>
    <w:p w:rsidR="000464BC" w:rsidRPr="00177DE3" w:rsidRDefault="000464BC" w:rsidP="000464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All tactile graphics are prepared according </w:t>
      </w:r>
      <w:r w:rsidR="00B00C38" w:rsidRPr="005D4467">
        <w:rPr>
          <w:rFonts w:asciiTheme="minorHAnsi" w:hAnsiTheme="minorHAnsi"/>
        </w:rPr>
        <w:t>t</w:t>
      </w:r>
      <w:r w:rsidRPr="005D4467">
        <w:rPr>
          <w:rFonts w:asciiTheme="minorHAnsi" w:hAnsiTheme="minorHAnsi"/>
        </w:rPr>
        <w:t xml:space="preserve">o the </w:t>
      </w:r>
      <w:r w:rsidR="00A01201" w:rsidRPr="005D4467">
        <w:rPr>
          <w:rFonts w:asciiTheme="minorHAnsi" w:hAnsiTheme="minorHAnsi"/>
          <w:i/>
        </w:rPr>
        <w:t>Guidelines and Standards for T</w:t>
      </w:r>
      <w:r w:rsidRPr="005D4467">
        <w:rPr>
          <w:rFonts w:asciiTheme="minorHAnsi" w:hAnsiTheme="minorHAnsi"/>
          <w:i/>
        </w:rPr>
        <w:t>actile Graphics, 2010.</w:t>
      </w:r>
    </w:p>
    <w:p w:rsidR="00177DE3" w:rsidRPr="00177DE3" w:rsidRDefault="00177DE3" w:rsidP="00177DE3">
      <w:pPr>
        <w:pStyle w:val="ListParagraph"/>
        <w:rPr>
          <w:rFonts w:asciiTheme="minorHAnsi" w:hAnsiTheme="minorHAnsi"/>
        </w:rPr>
      </w:pPr>
    </w:p>
    <w:p w:rsidR="00F76F40" w:rsidRDefault="00177DE3" w:rsidP="000A1562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  <w:r w:rsidRPr="00951A92">
        <w:rPr>
          <w:rFonts w:asciiTheme="minorHAnsi" w:hAnsiTheme="minorHAnsi"/>
        </w:rPr>
        <w:t xml:space="preserve">When a key to a graphic does not fit on the same page as the graphic, the key will be on the page that faces the graphic. </w:t>
      </w:r>
    </w:p>
    <w:p w:rsidR="00951A92" w:rsidRPr="00951A92" w:rsidRDefault="00951A92" w:rsidP="00951A92">
      <w:pPr>
        <w:pStyle w:val="ListParagraph"/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</w:p>
    <w:p w:rsidR="00C91BB8" w:rsidRDefault="00E05DB4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>The footers</w:t>
      </w:r>
      <w:r w:rsidR="000F2208" w:rsidRPr="005D4467">
        <w:rPr>
          <w:rFonts w:asciiTheme="minorHAnsi" w:hAnsiTheme="minorHAnsi"/>
        </w:rPr>
        <w:t xml:space="preserve"> “Go on” are deleted in braille.</w:t>
      </w:r>
    </w:p>
    <w:p w:rsidR="003B6AB5" w:rsidRPr="003B6AB5" w:rsidRDefault="003B6AB5" w:rsidP="003B6AB5">
      <w:pPr>
        <w:pStyle w:val="ListParagraph"/>
        <w:rPr>
          <w:rFonts w:asciiTheme="minorHAnsi" w:hAnsiTheme="minorHAnsi"/>
        </w:rPr>
      </w:pPr>
    </w:p>
    <w:p w:rsidR="003B6AB5" w:rsidRDefault="003B6AB5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>
        <w:rPr>
          <w:rFonts w:asciiTheme="minorHAnsi" w:hAnsiTheme="minorHAnsi"/>
        </w:rPr>
        <w:t>Blank lines provided in print for student to write their Constructed Response answers are omitted in braille.</w:t>
      </w:r>
    </w:p>
    <w:p w:rsidR="008135BC" w:rsidRPr="00F021C8" w:rsidRDefault="008135BC" w:rsidP="00F021C8">
      <w:pPr>
        <w:rPr>
          <w:rFonts w:asciiTheme="minorHAnsi" w:hAnsiTheme="minorHAnsi"/>
        </w:rPr>
      </w:pPr>
    </w:p>
    <w:p w:rsidR="000B0308" w:rsidRPr="008135BC" w:rsidRDefault="000B0308" w:rsidP="000B0308">
      <w:pPr>
        <w:pStyle w:val="ListParagraph"/>
        <w:tabs>
          <w:tab w:val="left" w:pos="720"/>
          <w:tab w:val="left" w:pos="6520"/>
        </w:tabs>
        <w:ind w:left="380"/>
        <w:rPr>
          <w:rFonts w:asciiTheme="minorHAnsi" w:hAnsiTheme="minorHAnsi"/>
        </w:rPr>
      </w:pPr>
    </w:p>
    <w:p w:rsidR="009954B8" w:rsidRDefault="005D4467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b/>
          <w:sz w:val="24"/>
          <w:szCs w:val="24"/>
        </w:rPr>
      </w:pPr>
      <w:r w:rsidRPr="005D4467">
        <w:rPr>
          <w:rFonts w:asciiTheme="minorHAnsi" w:hAnsiTheme="minorHAnsi"/>
          <w:b/>
          <w:sz w:val="24"/>
          <w:szCs w:val="24"/>
        </w:rPr>
        <w:t>Specific Comments:</w:t>
      </w:r>
    </w:p>
    <w:p w:rsidR="00F021C8" w:rsidRDefault="00F021C8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sz w:val="24"/>
          <w:szCs w:val="24"/>
        </w:rPr>
      </w:pPr>
    </w:p>
    <w:p w:rsidR="00F021C8" w:rsidRDefault="00AF2A92" w:rsidP="00AF2A92">
      <w:pPr>
        <w:tabs>
          <w:tab w:val="left" w:pos="720"/>
          <w:tab w:val="left" w:pos="2160"/>
          <w:tab w:val="left" w:pos="2700"/>
        </w:tabs>
        <w:ind w:left="1530" w:hanging="153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3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Directions</w:t>
      </w:r>
      <w:r w:rsidR="0056555B">
        <w:rPr>
          <w:rFonts w:asciiTheme="minorHAnsi" w:hAnsiTheme="minorHAnsi"/>
          <w:sz w:val="24"/>
          <w:szCs w:val="24"/>
        </w:rPr>
        <w:t xml:space="preserve"> </w:t>
      </w:r>
    </w:p>
    <w:p w:rsidR="00AF2A92" w:rsidRDefault="00AF2A92" w:rsidP="00AF2A92">
      <w:pPr>
        <w:tabs>
          <w:tab w:val="left" w:pos="720"/>
          <w:tab w:val="left" w:pos="2160"/>
          <w:tab w:val="left" w:pos="2700"/>
        </w:tabs>
        <w:ind w:left="1890" w:hanging="18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Selected Response Instructions</w:t>
      </w:r>
    </w:p>
    <w:p w:rsidR="00AF2A92" w:rsidRPr="00643760" w:rsidRDefault="00AF2A92" w:rsidP="00643760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643760">
        <w:rPr>
          <w:rFonts w:asciiTheme="minorHAnsi" w:hAnsiTheme="minorHAnsi"/>
        </w:rPr>
        <w:t>Write your answer on the braille paper provided. Be sure to number your answers.</w:t>
      </w:r>
    </w:p>
    <w:p w:rsidR="004C4DB0" w:rsidRDefault="00AF2A92" w:rsidP="004C4DB0">
      <w:pPr>
        <w:tabs>
          <w:tab w:val="left" w:pos="720"/>
          <w:tab w:val="left" w:pos="2160"/>
          <w:tab w:val="left" w:pos="2700"/>
        </w:tabs>
        <w:ind w:left="1800" w:hanging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ab/>
      </w:r>
      <w:r>
        <w:rPr>
          <w:rFonts w:asciiTheme="minorHAnsi" w:hAnsiTheme="minorHAnsi"/>
          <w:sz w:val="24"/>
          <w:szCs w:val="24"/>
        </w:rPr>
        <w:tab/>
      </w:r>
      <w:r w:rsidRPr="00AF2A92">
        <w:rPr>
          <w:rFonts w:asciiTheme="minorHAnsi" w:hAnsiTheme="minorHAnsi"/>
          <w:sz w:val="24"/>
          <w:szCs w:val="24"/>
        </w:rPr>
        <w:t>Multiple</w:t>
      </w:r>
      <w:r w:rsidR="004C4DB0">
        <w:rPr>
          <w:rFonts w:asciiTheme="minorHAnsi" w:hAnsiTheme="minorHAnsi"/>
          <w:sz w:val="24"/>
          <w:szCs w:val="24"/>
        </w:rPr>
        <w:t xml:space="preserve"> Selected Response Instructions</w:t>
      </w:r>
    </w:p>
    <w:p w:rsidR="00643760" w:rsidRDefault="00AF2A92" w:rsidP="00643760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643760">
        <w:rPr>
          <w:rFonts w:asciiTheme="minorHAnsi" w:hAnsiTheme="minorHAnsi"/>
        </w:rPr>
        <w:t>These items will require that mor</w:t>
      </w:r>
      <w:r w:rsidR="000A1562" w:rsidRPr="00643760">
        <w:rPr>
          <w:rFonts w:asciiTheme="minorHAnsi" w:hAnsiTheme="minorHAnsi"/>
        </w:rPr>
        <w:t xml:space="preserve">e than one answer be selected. </w:t>
      </w:r>
    </w:p>
    <w:p w:rsidR="00643760" w:rsidRDefault="00AF2A92" w:rsidP="00643760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643760">
        <w:rPr>
          <w:rFonts w:asciiTheme="minorHAnsi" w:hAnsiTheme="minorHAnsi"/>
        </w:rPr>
        <w:t>Be sure to write your answer</w:t>
      </w:r>
      <w:r w:rsidR="000A1562" w:rsidRPr="00643760">
        <w:rPr>
          <w:rFonts w:asciiTheme="minorHAnsi" w:hAnsiTheme="minorHAnsi"/>
        </w:rPr>
        <w:t xml:space="preserve"> on the braille paper provided. </w:t>
      </w:r>
    </w:p>
    <w:p w:rsidR="004C4DB0" w:rsidRPr="00643760" w:rsidRDefault="00AF2A92" w:rsidP="00643760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643760">
        <w:rPr>
          <w:rFonts w:asciiTheme="minorHAnsi" w:hAnsiTheme="minorHAnsi"/>
        </w:rPr>
        <w:t>If you need to change an answer, use the full braille cell to erase completel</w:t>
      </w:r>
      <w:r w:rsidR="000A1562" w:rsidRPr="00643760">
        <w:rPr>
          <w:rFonts w:asciiTheme="minorHAnsi" w:hAnsiTheme="minorHAnsi"/>
        </w:rPr>
        <w:t>y.</w:t>
      </w:r>
      <w:r w:rsidRPr="00643760">
        <w:rPr>
          <w:rFonts w:asciiTheme="minorHAnsi" w:hAnsiTheme="minorHAnsi"/>
        </w:rPr>
        <w:t xml:space="preserve">      </w:t>
      </w:r>
    </w:p>
    <w:p w:rsidR="000A1562" w:rsidRDefault="00AF2A92" w:rsidP="000A1562">
      <w:pPr>
        <w:tabs>
          <w:tab w:val="left" w:pos="720"/>
          <w:tab w:val="left" w:pos="2160"/>
          <w:tab w:val="left" w:pos="2700"/>
        </w:tabs>
        <w:ind w:left="1890" w:hanging="180"/>
        <w:rPr>
          <w:rFonts w:asciiTheme="minorHAnsi" w:hAnsiTheme="minorHAnsi"/>
          <w:sz w:val="24"/>
          <w:szCs w:val="24"/>
        </w:rPr>
      </w:pPr>
      <w:r w:rsidRPr="00AF2A92">
        <w:rPr>
          <w:rFonts w:asciiTheme="minorHAnsi" w:hAnsiTheme="minorHAnsi"/>
          <w:sz w:val="24"/>
          <w:szCs w:val="24"/>
        </w:rPr>
        <w:t>Co</w:t>
      </w:r>
      <w:r w:rsidR="004C4DB0">
        <w:rPr>
          <w:rFonts w:asciiTheme="minorHAnsi" w:hAnsiTheme="minorHAnsi"/>
          <w:sz w:val="24"/>
          <w:szCs w:val="24"/>
        </w:rPr>
        <w:t>nstructed Response Instructions</w:t>
      </w:r>
    </w:p>
    <w:p w:rsidR="00643760" w:rsidRDefault="00AF2A92" w:rsidP="00643760">
      <w:pPr>
        <w:pStyle w:val="ListParagraph"/>
        <w:numPr>
          <w:ilvl w:val="0"/>
          <w:numId w:val="34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643760">
        <w:rPr>
          <w:rFonts w:asciiTheme="minorHAnsi" w:hAnsiTheme="minorHAnsi"/>
        </w:rPr>
        <w:t xml:space="preserve">In addition to selected response questions, there will be constructed response questions </w:t>
      </w:r>
      <w:r w:rsidR="000A1562" w:rsidRPr="00643760">
        <w:rPr>
          <w:rFonts w:asciiTheme="minorHAnsi" w:hAnsiTheme="minorHAnsi"/>
        </w:rPr>
        <w:t xml:space="preserve">that require a written answer. </w:t>
      </w:r>
    </w:p>
    <w:p w:rsidR="00643760" w:rsidRDefault="00AF2A92" w:rsidP="00643760">
      <w:pPr>
        <w:pStyle w:val="ListParagraph"/>
        <w:numPr>
          <w:ilvl w:val="0"/>
          <w:numId w:val="34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643760">
        <w:rPr>
          <w:rFonts w:asciiTheme="minorHAnsi" w:hAnsiTheme="minorHAnsi"/>
        </w:rPr>
        <w:t>You may mark in your Test Book; however, be sure to write all your answers on the braille</w:t>
      </w:r>
      <w:r w:rsidR="000A1562" w:rsidRPr="00643760">
        <w:rPr>
          <w:rFonts w:asciiTheme="minorHAnsi" w:hAnsiTheme="minorHAnsi"/>
        </w:rPr>
        <w:t xml:space="preserve"> paper provided. </w:t>
      </w:r>
    </w:p>
    <w:p w:rsidR="00AF2A92" w:rsidRPr="00643760" w:rsidRDefault="00AF2A92" w:rsidP="00643760">
      <w:pPr>
        <w:pStyle w:val="ListParagraph"/>
        <w:numPr>
          <w:ilvl w:val="0"/>
          <w:numId w:val="34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643760">
        <w:rPr>
          <w:rFonts w:asciiTheme="minorHAnsi" w:hAnsiTheme="minorHAnsi"/>
        </w:rPr>
        <w:t>Remember, only what you write on the braille paper provided will be scored.</w:t>
      </w:r>
    </w:p>
    <w:p w:rsidR="00F021C8" w:rsidRDefault="00F021C8" w:rsidP="00F021C8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F021C8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 w:rsidRPr="00F021C8">
        <w:rPr>
          <w:rFonts w:asciiTheme="minorHAnsi" w:hAnsiTheme="minorHAnsi"/>
          <w:sz w:val="24"/>
          <w:szCs w:val="24"/>
        </w:rPr>
        <w:t xml:space="preserve">Page </w:t>
      </w:r>
      <w:r w:rsidR="00D95373">
        <w:rPr>
          <w:rFonts w:asciiTheme="minorHAnsi" w:hAnsiTheme="minorHAnsi"/>
          <w:sz w:val="24"/>
          <w:szCs w:val="24"/>
        </w:rPr>
        <w:t>4</w:t>
      </w:r>
      <w:r w:rsidR="00D95373">
        <w:rPr>
          <w:rFonts w:asciiTheme="minorHAnsi" w:hAnsiTheme="minorHAnsi"/>
          <w:sz w:val="24"/>
          <w:szCs w:val="24"/>
        </w:rPr>
        <w:tab/>
        <w:t xml:space="preserve">Second sentence modified to read, “They describe </w:t>
      </w:r>
      <w:r w:rsidR="00EE55A2">
        <w:rPr>
          <w:rFonts w:asciiTheme="minorHAnsi" w:hAnsiTheme="minorHAnsi"/>
          <w:sz w:val="24"/>
          <w:szCs w:val="24"/>
        </w:rPr>
        <w:t xml:space="preserve">the </w:t>
      </w:r>
      <w:r w:rsidR="00643760">
        <w:rPr>
          <w:rFonts w:asciiTheme="minorHAnsi" w:hAnsiTheme="minorHAnsi"/>
          <w:sz w:val="24"/>
          <w:szCs w:val="24"/>
        </w:rPr>
        <w:t xml:space="preserve">organisms they see.” Figure </w:t>
      </w:r>
      <w:r w:rsidR="00D95373">
        <w:rPr>
          <w:rFonts w:asciiTheme="minorHAnsi" w:hAnsiTheme="minorHAnsi"/>
          <w:sz w:val="24"/>
          <w:szCs w:val="24"/>
        </w:rPr>
        <w:t>omitted. Information found in the bulleted list.</w:t>
      </w:r>
      <w:r w:rsidR="0056555B">
        <w:rPr>
          <w:rFonts w:asciiTheme="minorHAnsi" w:hAnsiTheme="minorHAnsi"/>
          <w:sz w:val="24"/>
          <w:szCs w:val="24"/>
        </w:rPr>
        <w:t xml:space="preserve"> </w:t>
      </w: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6, #2</w:t>
      </w:r>
      <w:r>
        <w:rPr>
          <w:rFonts w:asciiTheme="minorHAnsi" w:hAnsiTheme="minorHAnsi"/>
          <w:sz w:val="24"/>
          <w:szCs w:val="24"/>
        </w:rPr>
        <w:tab/>
      </w:r>
      <w:r w:rsidRPr="00D755FF">
        <w:rPr>
          <w:rFonts w:asciiTheme="minorHAnsi" w:hAnsiTheme="minorHAnsi"/>
          <w:sz w:val="24"/>
          <w:szCs w:val="24"/>
        </w:rPr>
        <w:t xml:space="preserve">A Transcriber’s Note is included before the question, “See Tactile Graphic Supplement to answer question 2.” </w:t>
      </w:r>
      <w:r w:rsidRPr="0077307E">
        <w:rPr>
          <w:rFonts w:asciiTheme="minorHAnsi" w:hAnsiTheme="minorHAnsi"/>
          <w:sz w:val="24"/>
          <w:szCs w:val="24"/>
        </w:rPr>
        <w:t>Second</w:t>
      </w:r>
      <w:r w:rsidR="002712B2" w:rsidRPr="0077307E">
        <w:rPr>
          <w:rFonts w:asciiTheme="minorHAnsi" w:hAnsiTheme="minorHAnsi"/>
          <w:sz w:val="24"/>
          <w:szCs w:val="24"/>
        </w:rPr>
        <w:t xml:space="preserve"> sentence is second paragraph </w:t>
      </w:r>
      <w:r w:rsidRPr="0077307E">
        <w:rPr>
          <w:rFonts w:asciiTheme="minorHAnsi" w:hAnsiTheme="minorHAnsi"/>
          <w:sz w:val="24"/>
          <w:szCs w:val="24"/>
        </w:rPr>
        <w:t>modified to read, “Ask your test administrator to write the letter of the arrow that should be placed…” A</w:t>
      </w:r>
      <w:r w:rsidRPr="00D755FF">
        <w:rPr>
          <w:rFonts w:asciiTheme="minorHAnsi" w:hAnsiTheme="minorHAnsi"/>
          <w:sz w:val="24"/>
          <w:szCs w:val="24"/>
        </w:rPr>
        <w:t xml:space="preserve"> transcriber’s note</w:t>
      </w:r>
      <w:r>
        <w:rPr>
          <w:rFonts w:asciiTheme="minorHAnsi" w:hAnsiTheme="minorHAnsi"/>
          <w:sz w:val="24"/>
          <w:szCs w:val="24"/>
        </w:rPr>
        <w:t xml:space="preserve"> is included, “A duplicate page is provided, unbound, at the beginning of the Tactile Graphic Supplement to answer this que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stion.” </w:t>
      </w:r>
    </w:p>
    <w:p w:rsidR="002712B2" w:rsidRDefault="002712B2" w:rsidP="002712B2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7, #3</w:t>
      </w:r>
      <w:r>
        <w:rPr>
          <w:rFonts w:asciiTheme="minorHAnsi" w:hAnsiTheme="minorHAnsi"/>
          <w:sz w:val="24"/>
          <w:szCs w:val="24"/>
        </w:rPr>
        <w:tab/>
      </w:r>
      <w:r w:rsidRPr="00D755FF">
        <w:rPr>
          <w:rFonts w:asciiTheme="minorHAnsi" w:hAnsiTheme="minorHAnsi"/>
          <w:sz w:val="24"/>
          <w:szCs w:val="24"/>
        </w:rPr>
        <w:t>A Transcriber’s Note is included before the question, “See Tactile Graphic Supplement to answer question</w:t>
      </w:r>
      <w:r w:rsidR="00D755FF" w:rsidRPr="00D755FF">
        <w:rPr>
          <w:rFonts w:asciiTheme="minorHAnsi" w:hAnsiTheme="minorHAnsi"/>
          <w:sz w:val="24"/>
          <w:szCs w:val="24"/>
        </w:rPr>
        <w:t xml:space="preserve"> </w:t>
      </w:r>
      <w:r w:rsidRPr="00D755FF">
        <w:rPr>
          <w:rFonts w:asciiTheme="minorHAnsi" w:hAnsiTheme="minorHAnsi"/>
          <w:sz w:val="24"/>
          <w:szCs w:val="24"/>
        </w:rPr>
        <w:t>3</w:t>
      </w:r>
      <w:r w:rsidRPr="0077307E">
        <w:rPr>
          <w:rFonts w:asciiTheme="minorHAnsi" w:hAnsiTheme="minorHAnsi"/>
          <w:sz w:val="24"/>
          <w:szCs w:val="24"/>
        </w:rPr>
        <w:t>.” First sentence is third paragraph modified to read, “Ask your test administrator to write the correct label…” A transcriber’s note is included, “A duplicate page is provided, unbound, at the beginning</w:t>
      </w:r>
      <w:r>
        <w:rPr>
          <w:rFonts w:asciiTheme="minorHAnsi" w:hAnsiTheme="minorHAnsi"/>
          <w:sz w:val="24"/>
          <w:szCs w:val="24"/>
        </w:rPr>
        <w:t xml:space="preserve"> of the Tactile Graphic Supplement to answer this question.” Boxes are omitted and choices are listed.</w:t>
      </w:r>
    </w:p>
    <w:p w:rsidR="00D755FF" w:rsidRDefault="002712B2" w:rsidP="002712B2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8</w:t>
      </w:r>
      <w:r>
        <w:rPr>
          <w:rFonts w:asciiTheme="minorHAnsi" w:hAnsiTheme="minorHAnsi"/>
          <w:sz w:val="24"/>
          <w:szCs w:val="24"/>
        </w:rPr>
        <w:tab/>
      </w:r>
      <w:r w:rsidR="00D755FF">
        <w:rPr>
          <w:rFonts w:asciiTheme="minorHAnsi" w:hAnsiTheme="minorHAnsi"/>
          <w:sz w:val="24"/>
          <w:szCs w:val="24"/>
        </w:rPr>
        <w:t>A Transcriber’s note is included, “See F</w:t>
      </w:r>
      <w:r w:rsidR="008701C8">
        <w:rPr>
          <w:rFonts w:asciiTheme="minorHAnsi" w:hAnsiTheme="minorHAnsi"/>
          <w:sz w:val="24"/>
          <w:szCs w:val="24"/>
        </w:rPr>
        <w:t xml:space="preserve">igure 2 in the Tactile Graphic </w:t>
      </w:r>
      <w:r w:rsidR="00D755FF">
        <w:rPr>
          <w:rFonts w:asciiTheme="minorHAnsi" w:hAnsiTheme="minorHAnsi"/>
          <w:sz w:val="24"/>
          <w:szCs w:val="24"/>
        </w:rPr>
        <w:t xml:space="preserve">Supplement.” </w:t>
      </w:r>
    </w:p>
    <w:p w:rsidR="008701C8" w:rsidRDefault="002712B2" w:rsidP="008701C8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10</w:t>
      </w:r>
      <w:r>
        <w:rPr>
          <w:rFonts w:asciiTheme="minorHAnsi" w:hAnsiTheme="minorHAnsi"/>
          <w:sz w:val="24"/>
          <w:szCs w:val="24"/>
        </w:rPr>
        <w:tab/>
      </w:r>
      <w:r w:rsidR="008701C8">
        <w:rPr>
          <w:rFonts w:asciiTheme="minorHAnsi" w:hAnsiTheme="minorHAnsi"/>
          <w:sz w:val="24"/>
          <w:szCs w:val="24"/>
        </w:rPr>
        <w:t>A Transcriber’s note is included, “See the map in the Tactile Graphic Supplement.”</w:t>
      </w:r>
    </w:p>
    <w:p w:rsidR="008701C8" w:rsidRDefault="002712B2" w:rsidP="008701C8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12</w:t>
      </w:r>
      <w:r>
        <w:rPr>
          <w:rFonts w:asciiTheme="minorHAnsi" w:hAnsiTheme="minorHAnsi"/>
          <w:sz w:val="24"/>
          <w:szCs w:val="24"/>
        </w:rPr>
        <w:tab/>
      </w:r>
      <w:r w:rsidR="008701C8">
        <w:rPr>
          <w:rFonts w:asciiTheme="minorHAnsi" w:hAnsiTheme="minorHAnsi"/>
          <w:sz w:val="24"/>
          <w:szCs w:val="24"/>
        </w:rPr>
        <w:t>A Transcriber’s note is included, “See Figure 4 in the Tactile Graphic Supplement.”</w:t>
      </w:r>
    </w:p>
    <w:p w:rsidR="002712B2" w:rsidRDefault="002712B2" w:rsidP="002712B2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2712B2" w:rsidRDefault="002712B2" w:rsidP="002712B2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2712B2" w:rsidRDefault="002712B2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sectPr w:rsidR="00D95373" w:rsidSect="002A26B6">
      <w:headerReference w:type="default" r:id="rId8"/>
      <w:footerReference w:type="even" r:id="rId9"/>
      <w:footerReference w:type="default" r:id="rId10"/>
      <w:type w:val="continuous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FF" w:rsidRDefault="00D755FF">
      <w:r>
        <w:separator/>
      </w:r>
    </w:p>
  </w:endnote>
  <w:endnote w:type="continuationSeparator" w:id="0">
    <w:p w:rsidR="00D755FF" w:rsidRDefault="00D7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FF" w:rsidRDefault="00D75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55FF" w:rsidRDefault="00D75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FF" w:rsidRDefault="00D75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5A2">
      <w:rPr>
        <w:rStyle w:val="PageNumber"/>
        <w:noProof/>
      </w:rPr>
      <w:t>2</w:t>
    </w:r>
    <w:r>
      <w:rPr>
        <w:rStyle w:val="PageNumber"/>
      </w:rPr>
      <w:fldChar w:fldCharType="end"/>
    </w:r>
  </w:p>
  <w:p w:rsidR="00D755FF" w:rsidRDefault="00D75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FF" w:rsidRDefault="00D755FF">
      <w:r>
        <w:separator/>
      </w:r>
    </w:p>
  </w:footnote>
  <w:footnote w:type="continuationSeparator" w:id="0">
    <w:p w:rsidR="00D755FF" w:rsidRDefault="00D7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FF" w:rsidRPr="00356867" w:rsidRDefault="00D755FF" w:rsidP="00010E30">
    <w:pPr>
      <w:pStyle w:val="Header"/>
      <w:ind w:left="6480"/>
      <w:jc w:val="right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                               </w:t>
    </w:r>
    <w:r w:rsidR="00EE55A2">
      <w:rPr>
        <w:rFonts w:ascii="Calibri" w:hAnsi="Calibri"/>
        <w:sz w:val="24"/>
      </w:rPr>
      <w:t>DEPTSCI001</w:t>
    </w:r>
    <w:r>
      <w:rPr>
        <w:rFonts w:ascii="Calibri" w:hAnsi="Calibri"/>
        <w:sz w:val="24"/>
      </w:rPr>
      <w:tab/>
    </w:r>
  </w:p>
  <w:p w:rsidR="00D755FF" w:rsidRDefault="00D75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3B"/>
    <w:multiLevelType w:val="hybridMultilevel"/>
    <w:tmpl w:val="47CCC602"/>
    <w:lvl w:ilvl="0" w:tplc="8A3CBC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442E3F"/>
    <w:multiLevelType w:val="hybridMultilevel"/>
    <w:tmpl w:val="D9C0557C"/>
    <w:lvl w:ilvl="0" w:tplc="C1E063C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C315D51"/>
    <w:multiLevelType w:val="hybridMultilevel"/>
    <w:tmpl w:val="551EC01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0D4D7B99"/>
    <w:multiLevelType w:val="hybridMultilevel"/>
    <w:tmpl w:val="C1D2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14BF4"/>
    <w:multiLevelType w:val="hybridMultilevel"/>
    <w:tmpl w:val="2340AEF8"/>
    <w:lvl w:ilvl="0" w:tplc="DC2E5BE4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082735"/>
    <w:multiLevelType w:val="hybridMultilevel"/>
    <w:tmpl w:val="8EF0F4D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36128"/>
    <w:multiLevelType w:val="hybridMultilevel"/>
    <w:tmpl w:val="5D3053FC"/>
    <w:lvl w:ilvl="0" w:tplc="7C9C0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476861"/>
    <w:multiLevelType w:val="hybridMultilevel"/>
    <w:tmpl w:val="1610DEA2"/>
    <w:lvl w:ilvl="0" w:tplc="666E026E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4F5E70"/>
    <w:multiLevelType w:val="hybridMultilevel"/>
    <w:tmpl w:val="E4B0C550"/>
    <w:lvl w:ilvl="0" w:tplc="B5947E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422E45"/>
    <w:multiLevelType w:val="hybridMultilevel"/>
    <w:tmpl w:val="BB068370"/>
    <w:lvl w:ilvl="0" w:tplc="0409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10" w15:restartNumberingAfterBreak="0">
    <w:nsid w:val="2930506C"/>
    <w:multiLevelType w:val="hybridMultilevel"/>
    <w:tmpl w:val="CC24F888"/>
    <w:lvl w:ilvl="0" w:tplc="04520762">
      <w:start w:val="1"/>
      <w:numFmt w:val="upperLetter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  <w:color w:val="E5213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780C48"/>
    <w:multiLevelType w:val="hybridMultilevel"/>
    <w:tmpl w:val="5F721E8A"/>
    <w:lvl w:ilvl="0" w:tplc="F4BEB5D2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F7D78DD"/>
    <w:multiLevelType w:val="hybridMultilevel"/>
    <w:tmpl w:val="DCB0E4FC"/>
    <w:lvl w:ilvl="0" w:tplc="7A7C43FE">
      <w:start w:val="1"/>
      <w:numFmt w:val="decimal"/>
      <w:lvlText w:val="%1."/>
      <w:lvlJc w:val="left"/>
      <w:pPr>
        <w:ind w:left="2160" w:hanging="360"/>
      </w:pPr>
      <w:rPr>
        <w:rFonts w:hint="default"/>
        <w:color w:val="E5213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02B2DDD"/>
    <w:multiLevelType w:val="hybridMultilevel"/>
    <w:tmpl w:val="873E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A65C7"/>
    <w:multiLevelType w:val="hybridMultilevel"/>
    <w:tmpl w:val="49ACCA30"/>
    <w:lvl w:ilvl="0" w:tplc="0B02CBE6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B86C46"/>
    <w:multiLevelType w:val="hybridMultilevel"/>
    <w:tmpl w:val="55A654C4"/>
    <w:lvl w:ilvl="0" w:tplc="3EA822F0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670FD5"/>
    <w:multiLevelType w:val="hybridMultilevel"/>
    <w:tmpl w:val="2858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41DB8"/>
    <w:multiLevelType w:val="hybridMultilevel"/>
    <w:tmpl w:val="91A4E3E8"/>
    <w:lvl w:ilvl="0" w:tplc="39AAA85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13143A4"/>
    <w:multiLevelType w:val="hybridMultilevel"/>
    <w:tmpl w:val="7BF6E94E"/>
    <w:lvl w:ilvl="0" w:tplc="A2E0D4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FA4668"/>
    <w:multiLevelType w:val="hybridMultilevel"/>
    <w:tmpl w:val="A1944042"/>
    <w:lvl w:ilvl="0" w:tplc="B6FA0E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D67D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8581A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EA9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772CB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FA40B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6B8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7DA35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20A51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4F58E4"/>
    <w:multiLevelType w:val="hybridMultilevel"/>
    <w:tmpl w:val="421E0026"/>
    <w:lvl w:ilvl="0" w:tplc="539C0C4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FC6229C"/>
    <w:multiLevelType w:val="hybridMultilevel"/>
    <w:tmpl w:val="EF821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1D404BB"/>
    <w:multiLevelType w:val="hybridMultilevel"/>
    <w:tmpl w:val="55529EF8"/>
    <w:lvl w:ilvl="0" w:tplc="66543A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147E82"/>
    <w:multiLevelType w:val="hybridMultilevel"/>
    <w:tmpl w:val="816EDD8E"/>
    <w:lvl w:ilvl="0" w:tplc="3C60BC76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3E076CF"/>
    <w:multiLevelType w:val="hybridMultilevel"/>
    <w:tmpl w:val="2AF8F732"/>
    <w:lvl w:ilvl="0" w:tplc="4F1687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24E16"/>
    <w:multiLevelType w:val="hybridMultilevel"/>
    <w:tmpl w:val="B712D49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91943"/>
    <w:multiLevelType w:val="hybridMultilevel"/>
    <w:tmpl w:val="2A04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A4B7F"/>
    <w:multiLevelType w:val="hybridMultilevel"/>
    <w:tmpl w:val="5A0CD188"/>
    <w:lvl w:ilvl="0" w:tplc="40880A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2A642C"/>
    <w:multiLevelType w:val="hybridMultilevel"/>
    <w:tmpl w:val="22C44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CF7EE0"/>
    <w:multiLevelType w:val="hybridMultilevel"/>
    <w:tmpl w:val="809C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C7B50"/>
    <w:multiLevelType w:val="hybridMultilevel"/>
    <w:tmpl w:val="B140999E"/>
    <w:lvl w:ilvl="0" w:tplc="F20688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CD4AF0"/>
    <w:multiLevelType w:val="hybridMultilevel"/>
    <w:tmpl w:val="0FA8EFA0"/>
    <w:lvl w:ilvl="0" w:tplc="70F027DE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C407BA0"/>
    <w:multiLevelType w:val="hybridMultilevel"/>
    <w:tmpl w:val="1FA44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841B74"/>
    <w:multiLevelType w:val="hybridMultilevel"/>
    <w:tmpl w:val="2C3C6792"/>
    <w:lvl w:ilvl="0" w:tplc="DD2EB5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3"/>
  </w:num>
  <w:num w:numId="5">
    <w:abstractNumId w:val="1"/>
  </w:num>
  <w:num w:numId="6">
    <w:abstractNumId w:val="26"/>
  </w:num>
  <w:num w:numId="7">
    <w:abstractNumId w:val="29"/>
  </w:num>
  <w:num w:numId="8">
    <w:abstractNumId w:val="24"/>
  </w:num>
  <w:num w:numId="9">
    <w:abstractNumId w:val="32"/>
  </w:num>
  <w:num w:numId="10">
    <w:abstractNumId w:val="16"/>
  </w:num>
  <w:num w:numId="11">
    <w:abstractNumId w:val="28"/>
  </w:num>
  <w:num w:numId="12">
    <w:abstractNumId w:val="27"/>
  </w:num>
  <w:num w:numId="13">
    <w:abstractNumId w:val="10"/>
  </w:num>
  <w:num w:numId="14">
    <w:abstractNumId w:val="12"/>
  </w:num>
  <w:num w:numId="15">
    <w:abstractNumId w:val="25"/>
  </w:num>
  <w:num w:numId="16">
    <w:abstractNumId w:val="5"/>
  </w:num>
  <w:num w:numId="17">
    <w:abstractNumId w:val="22"/>
  </w:num>
  <w:num w:numId="18">
    <w:abstractNumId w:val="15"/>
  </w:num>
  <w:num w:numId="19">
    <w:abstractNumId w:val="4"/>
  </w:num>
  <w:num w:numId="20">
    <w:abstractNumId w:val="8"/>
  </w:num>
  <w:num w:numId="21">
    <w:abstractNumId w:val="23"/>
  </w:num>
  <w:num w:numId="22">
    <w:abstractNumId w:val="14"/>
  </w:num>
  <w:num w:numId="23">
    <w:abstractNumId w:val="11"/>
  </w:num>
  <w:num w:numId="24">
    <w:abstractNumId w:val="7"/>
  </w:num>
  <w:num w:numId="25">
    <w:abstractNumId w:val="31"/>
  </w:num>
  <w:num w:numId="26">
    <w:abstractNumId w:val="6"/>
  </w:num>
  <w:num w:numId="27">
    <w:abstractNumId w:val="30"/>
  </w:num>
  <w:num w:numId="28">
    <w:abstractNumId w:val="17"/>
  </w:num>
  <w:num w:numId="29">
    <w:abstractNumId w:val="0"/>
  </w:num>
  <w:num w:numId="30">
    <w:abstractNumId w:val="20"/>
  </w:num>
  <w:num w:numId="31">
    <w:abstractNumId w:val="33"/>
  </w:num>
  <w:num w:numId="32">
    <w:abstractNumId w:val="18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7"/>
    <w:rsid w:val="00002B7E"/>
    <w:rsid w:val="00010E30"/>
    <w:rsid w:val="00012CEE"/>
    <w:rsid w:val="00025A3D"/>
    <w:rsid w:val="000333F1"/>
    <w:rsid w:val="00042E85"/>
    <w:rsid w:val="00043EAB"/>
    <w:rsid w:val="0004418E"/>
    <w:rsid w:val="000464BC"/>
    <w:rsid w:val="000A1562"/>
    <w:rsid w:val="000A5783"/>
    <w:rsid w:val="000B0308"/>
    <w:rsid w:val="000B2FE9"/>
    <w:rsid w:val="000C5769"/>
    <w:rsid w:val="000D2DF4"/>
    <w:rsid w:val="000E332F"/>
    <w:rsid w:val="000F2208"/>
    <w:rsid w:val="00100471"/>
    <w:rsid w:val="00115929"/>
    <w:rsid w:val="001450AA"/>
    <w:rsid w:val="00156289"/>
    <w:rsid w:val="001614DF"/>
    <w:rsid w:val="001661EC"/>
    <w:rsid w:val="00166BD2"/>
    <w:rsid w:val="0017693C"/>
    <w:rsid w:val="00177DE3"/>
    <w:rsid w:val="0019360F"/>
    <w:rsid w:val="001A5E75"/>
    <w:rsid w:val="001B1B82"/>
    <w:rsid w:val="001D6689"/>
    <w:rsid w:val="001D6B65"/>
    <w:rsid w:val="001D754C"/>
    <w:rsid w:val="001F6D93"/>
    <w:rsid w:val="00207667"/>
    <w:rsid w:val="00207B02"/>
    <w:rsid w:val="00210FC6"/>
    <w:rsid w:val="002172C7"/>
    <w:rsid w:val="002201CE"/>
    <w:rsid w:val="00222426"/>
    <w:rsid w:val="00222571"/>
    <w:rsid w:val="00267A5A"/>
    <w:rsid w:val="002712B2"/>
    <w:rsid w:val="0027600C"/>
    <w:rsid w:val="00280500"/>
    <w:rsid w:val="00283193"/>
    <w:rsid w:val="002867F7"/>
    <w:rsid w:val="00286AD7"/>
    <w:rsid w:val="002A26B6"/>
    <w:rsid w:val="002A5845"/>
    <w:rsid w:val="002B1120"/>
    <w:rsid w:val="002B4CC0"/>
    <w:rsid w:val="002B765E"/>
    <w:rsid w:val="002C4DAA"/>
    <w:rsid w:val="002E3639"/>
    <w:rsid w:val="002E4DFD"/>
    <w:rsid w:val="002F5D95"/>
    <w:rsid w:val="003162CD"/>
    <w:rsid w:val="00321A32"/>
    <w:rsid w:val="00326D0D"/>
    <w:rsid w:val="003520E8"/>
    <w:rsid w:val="00356867"/>
    <w:rsid w:val="003608D2"/>
    <w:rsid w:val="00363FAF"/>
    <w:rsid w:val="0036414B"/>
    <w:rsid w:val="00376E05"/>
    <w:rsid w:val="003B36FA"/>
    <w:rsid w:val="003B6AB5"/>
    <w:rsid w:val="003C458F"/>
    <w:rsid w:val="003E24A2"/>
    <w:rsid w:val="003F466A"/>
    <w:rsid w:val="00400D6C"/>
    <w:rsid w:val="0042636C"/>
    <w:rsid w:val="0042669F"/>
    <w:rsid w:val="00435D49"/>
    <w:rsid w:val="00440302"/>
    <w:rsid w:val="00445D4E"/>
    <w:rsid w:val="00454BA8"/>
    <w:rsid w:val="00460E2C"/>
    <w:rsid w:val="00471688"/>
    <w:rsid w:val="00480155"/>
    <w:rsid w:val="0048664D"/>
    <w:rsid w:val="00486B65"/>
    <w:rsid w:val="004C3EF2"/>
    <w:rsid w:val="004C4DB0"/>
    <w:rsid w:val="004C609B"/>
    <w:rsid w:val="004C7587"/>
    <w:rsid w:val="004E138A"/>
    <w:rsid w:val="00502A86"/>
    <w:rsid w:val="00513C67"/>
    <w:rsid w:val="00521F64"/>
    <w:rsid w:val="00540353"/>
    <w:rsid w:val="0054056C"/>
    <w:rsid w:val="00547AD2"/>
    <w:rsid w:val="00551AB3"/>
    <w:rsid w:val="0056555B"/>
    <w:rsid w:val="005745D1"/>
    <w:rsid w:val="005A1B77"/>
    <w:rsid w:val="005D4467"/>
    <w:rsid w:val="005F072E"/>
    <w:rsid w:val="005F2484"/>
    <w:rsid w:val="00602E4D"/>
    <w:rsid w:val="00611C18"/>
    <w:rsid w:val="006159B8"/>
    <w:rsid w:val="00631A80"/>
    <w:rsid w:val="00643760"/>
    <w:rsid w:val="00645634"/>
    <w:rsid w:val="00653BB8"/>
    <w:rsid w:val="0066248C"/>
    <w:rsid w:val="00666BA0"/>
    <w:rsid w:val="006742FA"/>
    <w:rsid w:val="00674963"/>
    <w:rsid w:val="00683BA2"/>
    <w:rsid w:val="00691FB3"/>
    <w:rsid w:val="006A0B64"/>
    <w:rsid w:val="006A2C42"/>
    <w:rsid w:val="006B3EF4"/>
    <w:rsid w:val="006D48C0"/>
    <w:rsid w:val="006D50A0"/>
    <w:rsid w:val="006D7DFC"/>
    <w:rsid w:val="006E6246"/>
    <w:rsid w:val="006F669F"/>
    <w:rsid w:val="007079F9"/>
    <w:rsid w:val="00711F53"/>
    <w:rsid w:val="00712107"/>
    <w:rsid w:val="0071223C"/>
    <w:rsid w:val="00716F60"/>
    <w:rsid w:val="00726492"/>
    <w:rsid w:val="00733C4B"/>
    <w:rsid w:val="00734C4C"/>
    <w:rsid w:val="00740646"/>
    <w:rsid w:val="00747F18"/>
    <w:rsid w:val="007671EE"/>
    <w:rsid w:val="00770CE8"/>
    <w:rsid w:val="00771212"/>
    <w:rsid w:val="007723A6"/>
    <w:rsid w:val="0077307E"/>
    <w:rsid w:val="00776ECD"/>
    <w:rsid w:val="0079199D"/>
    <w:rsid w:val="007961A9"/>
    <w:rsid w:val="007C2D47"/>
    <w:rsid w:val="007E084E"/>
    <w:rsid w:val="007E7ABC"/>
    <w:rsid w:val="007F1681"/>
    <w:rsid w:val="00802FE3"/>
    <w:rsid w:val="008135BC"/>
    <w:rsid w:val="00816846"/>
    <w:rsid w:val="00822FAC"/>
    <w:rsid w:val="00842679"/>
    <w:rsid w:val="008701C8"/>
    <w:rsid w:val="00872029"/>
    <w:rsid w:val="0088474E"/>
    <w:rsid w:val="008907F0"/>
    <w:rsid w:val="008911B6"/>
    <w:rsid w:val="008968AD"/>
    <w:rsid w:val="008C61F4"/>
    <w:rsid w:val="008F075A"/>
    <w:rsid w:val="0090142C"/>
    <w:rsid w:val="00901CA1"/>
    <w:rsid w:val="00923E34"/>
    <w:rsid w:val="00924727"/>
    <w:rsid w:val="009367FF"/>
    <w:rsid w:val="009400E9"/>
    <w:rsid w:val="00951A92"/>
    <w:rsid w:val="00957DCC"/>
    <w:rsid w:val="0096556F"/>
    <w:rsid w:val="00965D4F"/>
    <w:rsid w:val="00980016"/>
    <w:rsid w:val="00990704"/>
    <w:rsid w:val="009954B8"/>
    <w:rsid w:val="009A4B71"/>
    <w:rsid w:val="009C3615"/>
    <w:rsid w:val="009C4ED7"/>
    <w:rsid w:val="009E73B3"/>
    <w:rsid w:val="00A01201"/>
    <w:rsid w:val="00A05633"/>
    <w:rsid w:val="00A429D7"/>
    <w:rsid w:val="00A501D1"/>
    <w:rsid w:val="00A65537"/>
    <w:rsid w:val="00A84B93"/>
    <w:rsid w:val="00A8539A"/>
    <w:rsid w:val="00A85528"/>
    <w:rsid w:val="00AB1B09"/>
    <w:rsid w:val="00AC0605"/>
    <w:rsid w:val="00AC3AC4"/>
    <w:rsid w:val="00AC56B0"/>
    <w:rsid w:val="00AE0569"/>
    <w:rsid w:val="00AE06D7"/>
    <w:rsid w:val="00AF2A92"/>
    <w:rsid w:val="00AF2F97"/>
    <w:rsid w:val="00B00C38"/>
    <w:rsid w:val="00B26B74"/>
    <w:rsid w:val="00B277E7"/>
    <w:rsid w:val="00B706C5"/>
    <w:rsid w:val="00B80B16"/>
    <w:rsid w:val="00B82908"/>
    <w:rsid w:val="00B8539C"/>
    <w:rsid w:val="00B967A9"/>
    <w:rsid w:val="00BD0F1B"/>
    <w:rsid w:val="00BE3F9C"/>
    <w:rsid w:val="00BE6E86"/>
    <w:rsid w:val="00C10226"/>
    <w:rsid w:val="00C11944"/>
    <w:rsid w:val="00C17BCA"/>
    <w:rsid w:val="00C203C7"/>
    <w:rsid w:val="00C210D1"/>
    <w:rsid w:val="00C2248F"/>
    <w:rsid w:val="00C224E5"/>
    <w:rsid w:val="00C305DF"/>
    <w:rsid w:val="00C32D84"/>
    <w:rsid w:val="00C3505D"/>
    <w:rsid w:val="00C3709C"/>
    <w:rsid w:val="00C45D91"/>
    <w:rsid w:val="00C47E69"/>
    <w:rsid w:val="00C91BB8"/>
    <w:rsid w:val="00C9401E"/>
    <w:rsid w:val="00CA0264"/>
    <w:rsid w:val="00CA4A3D"/>
    <w:rsid w:val="00CB3979"/>
    <w:rsid w:val="00CC7C11"/>
    <w:rsid w:val="00CD706E"/>
    <w:rsid w:val="00D03BCB"/>
    <w:rsid w:val="00D16225"/>
    <w:rsid w:val="00D23D84"/>
    <w:rsid w:val="00D2466C"/>
    <w:rsid w:val="00D35A51"/>
    <w:rsid w:val="00D37F3F"/>
    <w:rsid w:val="00D60E9F"/>
    <w:rsid w:val="00D755FF"/>
    <w:rsid w:val="00D92CAD"/>
    <w:rsid w:val="00D93359"/>
    <w:rsid w:val="00D95373"/>
    <w:rsid w:val="00DA3FBC"/>
    <w:rsid w:val="00DD2780"/>
    <w:rsid w:val="00DD7741"/>
    <w:rsid w:val="00DE58BA"/>
    <w:rsid w:val="00DF1BC1"/>
    <w:rsid w:val="00E05DB4"/>
    <w:rsid w:val="00E22D52"/>
    <w:rsid w:val="00E5373D"/>
    <w:rsid w:val="00E6303F"/>
    <w:rsid w:val="00E75472"/>
    <w:rsid w:val="00E802C6"/>
    <w:rsid w:val="00E829D9"/>
    <w:rsid w:val="00E86FC0"/>
    <w:rsid w:val="00EA5EB6"/>
    <w:rsid w:val="00EB3286"/>
    <w:rsid w:val="00EB6D86"/>
    <w:rsid w:val="00EC7C35"/>
    <w:rsid w:val="00EE55A2"/>
    <w:rsid w:val="00EF7F96"/>
    <w:rsid w:val="00F021C8"/>
    <w:rsid w:val="00F03457"/>
    <w:rsid w:val="00F2123F"/>
    <w:rsid w:val="00F23299"/>
    <w:rsid w:val="00F500F6"/>
    <w:rsid w:val="00F63F14"/>
    <w:rsid w:val="00F71A56"/>
    <w:rsid w:val="00F73441"/>
    <w:rsid w:val="00F76F40"/>
    <w:rsid w:val="00F873F8"/>
    <w:rsid w:val="00F912A1"/>
    <w:rsid w:val="00FA25C4"/>
    <w:rsid w:val="00FA65F4"/>
    <w:rsid w:val="00FB0CE2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6A0AA59"/>
  <w15:docId w15:val="{5EBF6A92-0354-44A8-803B-6E78765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B6"/>
  </w:style>
  <w:style w:type="paragraph" w:styleId="Heading1">
    <w:name w:val="heading 1"/>
    <w:basedOn w:val="Normal"/>
    <w:next w:val="Normal"/>
    <w:qFormat/>
    <w:rsid w:val="002A26B6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A26B6"/>
    <w:pPr>
      <w:keepNext/>
      <w:tabs>
        <w:tab w:val="left" w:pos="900"/>
        <w:tab w:val="left" w:pos="5780"/>
        <w:tab w:val="left" w:pos="6580"/>
      </w:tabs>
      <w:ind w:left="740" w:hanging="36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A26B6"/>
    <w:pPr>
      <w:keepNext/>
      <w:tabs>
        <w:tab w:val="left" w:pos="720"/>
        <w:tab w:val="left" w:pos="6520"/>
      </w:tabs>
      <w:ind w:left="900" w:hanging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2A26B6"/>
    <w:pPr>
      <w:keepNext/>
      <w:tabs>
        <w:tab w:val="left" w:pos="652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A26B6"/>
    <w:pPr>
      <w:keepNext/>
      <w:tabs>
        <w:tab w:val="left" w:pos="6520"/>
      </w:tabs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26B6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2A26B6"/>
    <w:pPr>
      <w:tabs>
        <w:tab w:val="left" w:pos="720"/>
        <w:tab w:val="left" w:pos="900"/>
        <w:tab w:val="left" w:pos="6520"/>
      </w:tabs>
      <w:ind w:left="900" w:hanging="720"/>
    </w:pPr>
    <w:rPr>
      <w:bCs/>
      <w:sz w:val="24"/>
    </w:rPr>
  </w:style>
  <w:style w:type="paragraph" w:styleId="BodyText">
    <w:name w:val="Body Text"/>
    <w:basedOn w:val="Normal"/>
    <w:semiHidden/>
    <w:rsid w:val="002A26B6"/>
    <w:pPr>
      <w:tabs>
        <w:tab w:val="left" w:pos="6520"/>
      </w:tabs>
    </w:pPr>
    <w:rPr>
      <w:sz w:val="24"/>
    </w:rPr>
  </w:style>
  <w:style w:type="paragraph" w:styleId="Footer">
    <w:name w:val="footer"/>
    <w:basedOn w:val="Normal"/>
    <w:semiHidden/>
    <w:rsid w:val="002A2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A26B6"/>
  </w:style>
  <w:style w:type="paragraph" w:styleId="BodyTextIndent2">
    <w:name w:val="Body Text Indent 2"/>
    <w:basedOn w:val="Normal"/>
    <w:semiHidden/>
    <w:rsid w:val="002A26B6"/>
    <w:pPr>
      <w:tabs>
        <w:tab w:val="left" w:pos="720"/>
        <w:tab w:val="left" w:pos="1620"/>
        <w:tab w:val="left" w:pos="2880"/>
        <w:tab w:val="left" w:pos="6520"/>
      </w:tabs>
      <w:ind w:left="2880" w:hanging="2880"/>
    </w:pPr>
    <w:rPr>
      <w:sz w:val="24"/>
    </w:rPr>
  </w:style>
  <w:style w:type="paragraph" w:styleId="BodyTextIndent3">
    <w:name w:val="Body Text Indent 3"/>
    <w:basedOn w:val="Normal"/>
    <w:semiHidden/>
    <w:rsid w:val="002A26B6"/>
    <w:pPr>
      <w:tabs>
        <w:tab w:val="left" w:pos="720"/>
        <w:tab w:val="left" w:pos="2880"/>
        <w:tab w:val="left" w:pos="6520"/>
      </w:tabs>
      <w:ind w:left="3240" w:hanging="3240"/>
    </w:pPr>
    <w:rPr>
      <w:sz w:val="24"/>
    </w:rPr>
  </w:style>
  <w:style w:type="paragraph" w:styleId="PlainText">
    <w:name w:val="Plain Text"/>
    <w:basedOn w:val="Normal"/>
    <w:link w:val="PlainTextChar"/>
    <w:semiHidden/>
    <w:rsid w:val="002A26B6"/>
    <w:rPr>
      <w:rFonts w:ascii="Courier New" w:hAnsi="Courier New" w:cs="Courier New"/>
    </w:rPr>
  </w:style>
  <w:style w:type="paragraph" w:styleId="NormalWeb">
    <w:name w:val="Normal (Web)"/>
    <w:basedOn w:val="Normal"/>
    <w:semiHidden/>
    <w:rsid w:val="002A26B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9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AC3AC4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56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867"/>
  </w:style>
  <w:style w:type="paragraph" w:styleId="ListParagraph">
    <w:name w:val="List Paragraph"/>
    <w:basedOn w:val="Normal"/>
    <w:uiPriority w:val="34"/>
    <w:qFormat/>
    <w:rsid w:val="006A0B64"/>
    <w:pPr>
      <w:ind w:left="720"/>
      <w:contextualSpacing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6D7DFC"/>
    <w:pPr>
      <w:tabs>
        <w:tab w:val="center" w:pos="5580"/>
        <w:tab w:val="right" w:pos="9360"/>
      </w:tabs>
      <w:ind w:left="1800" w:hanging="1800"/>
    </w:pPr>
    <w:rPr>
      <w:rFonts w:asciiTheme="minorHAnsi" w:hAnsiTheme="minorHAns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6D7DFC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E41A-AEFD-46DC-AAA5-E0876C66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3</Pages>
  <Words>572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 for Testing</vt:lpstr>
    </vt:vector>
  </TitlesOfParts>
  <Company>RegionIV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 for Testing</dc:title>
  <dc:creator>RegionIV</dc:creator>
  <cp:lastModifiedBy>Elaine Gary</cp:lastModifiedBy>
  <cp:revision>68</cp:revision>
  <cp:lastPrinted>2019-03-13T12:43:00Z</cp:lastPrinted>
  <dcterms:created xsi:type="dcterms:W3CDTF">2015-04-07T15:43:00Z</dcterms:created>
  <dcterms:modified xsi:type="dcterms:W3CDTF">2019-03-13T14:08:00Z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</Properties>
</file>